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5D2" w:rsidRPr="0084027E" w:rsidRDefault="001155D2" w:rsidP="0084027E">
      <w:pPr>
        <w:jc w:val="center"/>
        <w:rPr>
          <w:rFonts w:cs="B Zar"/>
          <w:rtl/>
          <w:lang w:bidi="fa-IR"/>
        </w:rPr>
      </w:pPr>
      <w:r w:rsidRPr="0084027E">
        <w:rPr>
          <w:rFonts w:cs="B Zar" w:hint="cs"/>
          <w:rtl/>
          <w:lang w:bidi="fa-IR"/>
        </w:rPr>
        <w:t>لیست دانشجویان متقاضی</w:t>
      </w:r>
      <w:bookmarkStart w:id="0" w:name="_GoBack"/>
      <w:bookmarkEnd w:id="0"/>
      <w:r w:rsidRPr="0084027E">
        <w:rPr>
          <w:rFonts w:cs="B Zar" w:hint="cs"/>
          <w:rtl/>
          <w:lang w:bidi="fa-IR"/>
        </w:rPr>
        <w:t xml:space="preserve"> خوابگاه گروه آموزشی..</w:t>
      </w:r>
      <w:r w:rsidRPr="0084027E">
        <w:rPr>
          <w:rFonts w:cs="B Zar" w:hint="cs"/>
          <w:b/>
          <w:bCs/>
          <w:sz w:val="24"/>
          <w:szCs w:val="24"/>
          <w:rtl/>
          <w:lang w:bidi="fa-IR"/>
        </w:rPr>
        <w:t>......</w:t>
      </w:r>
      <w:r w:rsidR="0084027E" w:rsidRPr="0084027E">
        <w:rPr>
          <w:rFonts w:cs="B Zar" w:hint="cs"/>
          <w:b/>
          <w:bCs/>
          <w:sz w:val="24"/>
          <w:szCs w:val="24"/>
          <w:rtl/>
          <w:lang w:bidi="fa-IR"/>
        </w:rPr>
        <w:t xml:space="preserve">شنوایی </w:t>
      </w:r>
      <w:proofErr w:type="spellStart"/>
      <w:r w:rsidR="0084027E" w:rsidRPr="0084027E">
        <w:rPr>
          <w:rFonts w:cs="B Zar" w:hint="cs"/>
          <w:b/>
          <w:bCs/>
          <w:sz w:val="24"/>
          <w:szCs w:val="24"/>
          <w:rtl/>
          <w:lang w:bidi="fa-IR"/>
        </w:rPr>
        <w:t>شناسی</w:t>
      </w:r>
      <w:proofErr w:type="spellEnd"/>
      <w:r w:rsidRPr="0084027E">
        <w:rPr>
          <w:rFonts w:cs="B Zar" w:hint="cs"/>
          <w:b/>
          <w:bCs/>
          <w:sz w:val="24"/>
          <w:szCs w:val="24"/>
          <w:rtl/>
          <w:lang w:bidi="fa-IR"/>
        </w:rPr>
        <w:t>....</w:t>
      </w:r>
    </w:p>
    <w:tbl>
      <w:tblPr>
        <w:tblStyle w:val="GridTable6Colorful"/>
        <w:tblW w:w="9997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156"/>
        <w:gridCol w:w="1246"/>
        <w:gridCol w:w="1168"/>
        <w:gridCol w:w="1138"/>
        <w:gridCol w:w="1112"/>
        <w:gridCol w:w="764"/>
        <w:gridCol w:w="1756"/>
        <w:gridCol w:w="657"/>
      </w:tblGrid>
      <w:tr w:rsidR="001155D2" w:rsidRPr="0084027E" w:rsidTr="008402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98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84027E" w:rsidRDefault="001155D2" w:rsidP="000D6018">
            <w:pPr>
              <w:jc w:val="center"/>
              <w:rPr>
                <w:rFonts w:cs="B Zar"/>
                <w:b w:val="0"/>
                <w:bCs w:val="0"/>
                <w:lang w:bidi="fa-IR"/>
              </w:rPr>
            </w:pPr>
            <w:r w:rsidRPr="0084027E">
              <w:rPr>
                <w:rFonts w:cs="B Zar" w:hint="cs"/>
                <w:b w:val="0"/>
                <w:bCs w:val="0"/>
                <w:rtl/>
                <w:lang w:bidi="fa-IR"/>
              </w:rPr>
              <w:t>عنوان پایان نامه</w:t>
            </w:r>
          </w:p>
        </w:tc>
        <w:tc>
          <w:tcPr>
            <w:tcW w:w="1246" w:type="dxa"/>
          </w:tcPr>
          <w:p w:rsidR="001155D2" w:rsidRPr="0084027E" w:rsidRDefault="001155D2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lang w:bidi="fa-IR"/>
              </w:rPr>
            </w:pPr>
            <w:proofErr w:type="spellStart"/>
            <w:r w:rsidRPr="0084027E">
              <w:rPr>
                <w:rFonts w:cs="B Zar" w:hint="cs"/>
                <w:b w:val="0"/>
                <w:bCs w:val="0"/>
                <w:rtl/>
                <w:lang w:bidi="fa-IR"/>
              </w:rPr>
              <w:t>کداخلاق</w:t>
            </w:r>
            <w:proofErr w:type="spellEnd"/>
          </w:p>
        </w:tc>
        <w:tc>
          <w:tcPr>
            <w:tcW w:w="1168" w:type="dxa"/>
          </w:tcPr>
          <w:p w:rsidR="001155D2" w:rsidRPr="0084027E" w:rsidRDefault="001155D2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lang w:bidi="fa-IR"/>
              </w:rPr>
            </w:pPr>
            <w:r w:rsidRPr="0084027E">
              <w:rPr>
                <w:rFonts w:cs="B Zar" w:hint="cs"/>
                <w:b w:val="0"/>
                <w:bCs w:val="0"/>
                <w:rtl/>
                <w:lang w:bidi="fa-IR"/>
              </w:rPr>
              <w:t xml:space="preserve">تاریخ تصویب </w:t>
            </w:r>
            <w:proofErr w:type="spellStart"/>
            <w:r w:rsidRPr="0084027E">
              <w:rPr>
                <w:rFonts w:cs="B Zar" w:hint="cs"/>
                <w:b w:val="0"/>
                <w:bCs w:val="0"/>
                <w:rtl/>
                <w:lang w:bidi="fa-IR"/>
              </w:rPr>
              <w:t>کداخلاق</w:t>
            </w:r>
            <w:proofErr w:type="spellEnd"/>
          </w:p>
        </w:tc>
        <w:tc>
          <w:tcPr>
            <w:tcW w:w="1138" w:type="dxa"/>
          </w:tcPr>
          <w:p w:rsidR="001155D2" w:rsidRPr="0084027E" w:rsidRDefault="001155D2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lang w:bidi="fa-IR"/>
              </w:rPr>
            </w:pPr>
            <w:r w:rsidRPr="0084027E">
              <w:rPr>
                <w:rFonts w:cs="B Zar" w:hint="cs"/>
                <w:b w:val="0"/>
                <w:bCs w:val="0"/>
                <w:rtl/>
                <w:lang w:bidi="fa-IR"/>
              </w:rPr>
              <w:t>شماره دانشجویی</w:t>
            </w:r>
          </w:p>
        </w:tc>
        <w:tc>
          <w:tcPr>
            <w:tcW w:w="1112" w:type="dxa"/>
          </w:tcPr>
          <w:p w:rsidR="001155D2" w:rsidRPr="0084027E" w:rsidRDefault="001155D2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lang w:bidi="fa-IR"/>
              </w:rPr>
            </w:pPr>
            <w:r w:rsidRPr="0084027E">
              <w:rPr>
                <w:rFonts w:cs="B Zar" w:hint="cs"/>
                <w:b w:val="0"/>
                <w:bCs w:val="0"/>
                <w:rtl/>
                <w:lang w:bidi="fa-IR"/>
              </w:rPr>
              <w:t>مقطع</w:t>
            </w:r>
          </w:p>
        </w:tc>
        <w:tc>
          <w:tcPr>
            <w:tcW w:w="764" w:type="dxa"/>
          </w:tcPr>
          <w:p w:rsidR="001155D2" w:rsidRPr="0084027E" w:rsidRDefault="001155D2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lang w:bidi="fa-IR"/>
              </w:rPr>
            </w:pPr>
            <w:r w:rsidRPr="0084027E">
              <w:rPr>
                <w:rFonts w:cs="B Zar" w:hint="cs"/>
                <w:b w:val="0"/>
                <w:bCs w:val="0"/>
                <w:rtl/>
                <w:lang w:bidi="fa-IR"/>
              </w:rPr>
              <w:t>رشته</w:t>
            </w:r>
          </w:p>
        </w:tc>
        <w:tc>
          <w:tcPr>
            <w:tcW w:w="1756" w:type="dxa"/>
          </w:tcPr>
          <w:p w:rsidR="001155D2" w:rsidRPr="0084027E" w:rsidRDefault="001155D2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lang w:bidi="fa-IR"/>
              </w:rPr>
            </w:pPr>
            <w:r w:rsidRPr="0084027E">
              <w:rPr>
                <w:rFonts w:cs="B Zar" w:hint="cs"/>
                <w:b w:val="0"/>
                <w:bCs w:val="0"/>
                <w:rtl/>
                <w:lang w:bidi="fa-IR"/>
              </w:rPr>
              <w:t xml:space="preserve">نام </w:t>
            </w:r>
            <w:proofErr w:type="spellStart"/>
            <w:r w:rsidRPr="0084027E">
              <w:rPr>
                <w:rFonts w:cs="B Zar" w:hint="cs"/>
                <w:b w:val="0"/>
                <w:bCs w:val="0"/>
                <w:rtl/>
                <w:lang w:bidi="fa-IR"/>
              </w:rPr>
              <w:t>ونام</w:t>
            </w:r>
            <w:proofErr w:type="spellEnd"/>
            <w:r w:rsidRPr="0084027E">
              <w:rPr>
                <w:rFonts w:cs="B Zar" w:hint="cs"/>
                <w:b w:val="0"/>
                <w:bCs w:val="0"/>
                <w:rtl/>
                <w:lang w:bidi="fa-IR"/>
              </w:rPr>
              <w:t xml:space="preserve"> خانوادگی</w:t>
            </w:r>
          </w:p>
        </w:tc>
        <w:tc>
          <w:tcPr>
            <w:tcW w:w="657" w:type="dxa"/>
          </w:tcPr>
          <w:p w:rsidR="001155D2" w:rsidRPr="0084027E" w:rsidRDefault="001155D2" w:rsidP="000D601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b w:val="0"/>
                <w:bCs w:val="0"/>
                <w:lang w:bidi="fa-IR"/>
              </w:rPr>
            </w:pPr>
            <w:r w:rsidRPr="0084027E">
              <w:rPr>
                <w:rFonts w:cs="B Zar" w:hint="cs"/>
                <w:b w:val="0"/>
                <w:bCs w:val="0"/>
                <w:rtl/>
                <w:lang w:bidi="fa-IR"/>
              </w:rPr>
              <w:t>ردیف</w:t>
            </w:r>
          </w:p>
        </w:tc>
      </w:tr>
      <w:tr w:rsidR="001155D2" w:rsidRPr="0084027E" w:rsidTr="00840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84027E" w:rsidRDefault="009A6400" w:rsidP="0084027E">
            <w:pPr>
              <w:jc w:val="center"/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4027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کاربرد </w:t>
            </w:r>
            <w:proofErr w:type="spellStart"/>
            <w:r w:rsidRPr="0084027E">
              <w:rPr>
                <w:rFonts w:cs="B Nazanin"/>
                <w:b w:val="0"/>
                <w:bCs w:val="0"/>
                <w:sz w:val="24"/>
                <w:szCs w:val="24"/>
                <w:lang w:bidi="fa-IR"/>
              </w:rPr>
              <w:t>voms</w:t>
            </w:r>
            <w:proofErr w:type="spellEnd"/>
            <w:r w:rsidRPr="0084027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برای پیگیری نتایج توانبخشی دهلیزی در مبتلایان به ضعف دهلیزی یکطرفه</w:t>
            </w:r>
          </w:p>
        </w:tc>
        <w:tc>
          <w:tcPr>
            <w:tcW w:w="1246" w:type="dxa"/>
          </w:tcPr>
          <w:p w:rsidR="001155D2" w:rsidRPr="0084027E" w:rsidRDefault="009A6400" w:rsidP="008402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027E">
              <w:rPr>
                <w:rFonts w:cs="B Nazanin"/>
                <w:sz w:val="24"/>
                <w:szCs w:val="24"/>
                <w:lang w:bidi="fa-IR"/>
              </w:rPr>
              <w:t>IR.USWR.REC.1404.070</w:t>
            </w:r>
          </w:p>
        </w:tc>
        <w:tc>
          <w:tcPr>
            <w:tcW w:w="1168" w:type="dxa"/>
          </w:tcPr>
          <w:p w:rsidR="001155D2" w:rsidRPr="0084027E" w:rsidRDefault="009A6400" w:rsidP="008402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84027E">
              <w:rPr>
                <w:rFonts w:cs="B Nazanin" w:hint="cs"/>
                <w:sz w:val="20"/>
                <w:szCs w:val="20"/>
                <w:rtl/>
              </w:rPr>
              <w:t>11/4/1404</w:t>
            </w:r>
          </w:p>
        </w:tc>
        <w:tc>
          <w:tcPr>
            <w:tcW w:w="1138" w:type="dxa"/>
          </w:tcPr>
          <w:p w:rsidR="001155D2" w:rsidRPr="0084027E" w:rsidRDefault="009A6400" w:rsidP="008402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84027E">
              <w:rPr>
                <w:rFonts w:cs="B Nazanin" w:hint="cs"/>
                <w:sz w:val="20"/>
                <w:szCs w:val="20"/>
                <w:rtl/>
              </w:rPr>
              <w:t>1402118300</w:t>
            </w:r>
            <w:r w:rsidRPr="0084027E">
              <w:rPr>
                <w:rFonts w:cs="B Nazanin"/>
                <w:sz w:val="20"/>
                <w:szCs w:val="20"/>
              </w:rPr>
              <w:t>5</w:t>
            </w:r>
          </w:p>
        </w:tc>
        <w:tc>
          <w:tcPr>
            <w:tcW w:w="1112" w:type="dxa"/>
          </w:tcPr>
          <w:p w:rsidR="001155D2" w:rsidRPr="0084027E" w:rsidRDefault="009A6400" w:rsidP="008402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84027E"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764" w:type="dxa"/>
          </w:tcPr>
          <w:p w:rsidR="001155D2" w:rsidRPr="0084027E" w:rsidRDefault="009A6400" w:rsidP="008402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84027E">
              <w:rPr>
                <w:rFonts w:ascii="Arial" w:eastAsia="Arial" w:hAnsi="Arial" w:cs="B Nazanin"/>
                <w:sz w:val="24"/>
                <w:szCs w:val="24"/>
                <w:rtl/>
              </w:rPr>
              <w:t>شنوایی شناسی</w:t>
            </w:r>
          </w:p>
        </w:tc>
        <w:tc>
          <w:tcPr>
            <w:tcW w:w="1756" w:type="dxa"/>
          </w:tcPr>
          <w:p w:rsidR="001155D2" w:rsidRPr="0084027E" w:rsidRDefault="009A6400" w:rsidP="008402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84027E">
              <w:rPr>
                <w:rFonts w:cs="B Nazanin"/>
                <w:b/>
                <w:bCs/>
                <w:sz w:val="24"/>
                <w:szCs w:val="24"/>
                <w:rtl/>
              </w:rPr>
              <w:t>مهشاد</w:t>
            </w:r>
            <w:r w:rsidRPr="0084027E">
              <w:rPr>
                <w:rFonts w:cs="B Nazanin" w:hint="cs"/>
                <w:b/>
                <w:bCs/>
                <w:sz w:val="24"/>
                <w:szCs w:val="24"/>
                <w:rtl/>
              </w:rPr>
              <w:t xml:space="preserve"> مصلائی</w:t>
            </w:r>
          </w:p>
        </w:tc>
        <w:tc>
          <w:tcPr>
            <w:tcW w:w="657" w:type="dxa"/>
          </w:tcPr>
          <w:p w:rsidR="001155D2" w:rsidRPr="0084027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84027E">
              <w:rPr>
                <w:rFonts w:cs="B Zar" w:hint="cs"/>
                <w:rtl/>
                <w:lang w:bidi="fa-IR"/>
              </w:rPr>
              <w:t>1</w:t>
            </w:r>
          </w:p>
        </w:tc>
      </w:tr>
      <w:tr w:rsidR="001155D2" w:rsidRPr="0084027E" w:rsidTr="0084027E">
        <w:trPr>
          <w:trHeight w:val="61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84027E" w:rsidRDefault="0084027E" w:rsidP="0084027E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4027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مقایسه عملکرد تعادلی بین کودکان کاشت حلزون </w:t>
            </w:r>
            <w:proofErr w:type="spellStart"/>
            <w:r w:rsidRPr="0084027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یکطرفه،دوطرفه</w:t>
            </w:r>
            <w:proofErr w:type="spellEnd"/>
            <w:r w:rsidRPr="0084027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 </w:t>
            </w:r>
            <w:proofErr w:type="spellStart"/>
            <w:r w:rsidRPr="0084027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بایمودال</w:t>
            </w:r>
            <w:proofErr w:type="spellEnd"/>
            <w:r w:rsidRPr="0084027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توسط مجموع آزمون های غربالگری</w:t>
            </w:r>
          </w:p>
        </w:tc>
        <w:tc>
          <w:tcPr>
            <w:tcW w:w="1246" w:type="dxa"/>
          </w:tcPr>
          <w:p w:rsidR="001155D2" w:rsidRPr="0084027E" w:rsidRDefault="0084027E" w:rsidP="00840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027E">
              <w:rPr>
                <w:rFonts w:cs="B Nazanin"/>
                <w:sz w:val="24"/>
                <w:szCs w:val="24"/>
              </w:rPr>
              <w:t>IR.USWR.REC.1404.088</w:t>
            </w:r>
          </w:p>
        </w:tc>
        <w:tc>
          <w:tcPr>
            <w:tcW w:w="1168" w:type="dxa"/>
          </w:tcPr>
          <w:p w:rsidR="001155D2" w:rsidRPr="0084027E" w:rsidRDefault="0084027E" w:rsidP="00840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84027E">
              <w:rPr>
                <w:rFonts w:cs="B Nazanin" w:hint="cs"/>
                <w:sz w:val="20"/>
                <w:szCs w:val="20"/>
                <w:rtl/>
              </w:rPr>
              <w:t>8/5/1404</w:t>
            </w:r>
          </w:p>
        </w:tc>
        <w:tc>
          <w:tcPr>
            <w:tcW w:w="1138" w:type="dxa"/>
          </w:tcPr>
          <w:p w:rsidR="001155D2" w:rsidRPr="0084027E" w:rsidRDefault="009A6400" w:rsidP="00840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0"/>
                <w:szCs w:val="20"/>
              </w:rPr>
            </w:pPr>
            <w:r w:rsidRPr="0084027E">
              <w:rPr>
                <w:rFonts w:cs="B Nazanin" w:hint="cs"/>
                <w:sz w:val="20"/>
                <w:szCs w:val="20"/>
                <w:rtl/>
              </w:rPr>
              <w:t>1402118300</w:t>
            </w:r>
            <w:r w:rsidRPr="0084027E"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1112" w:type="dxa"/>
          </w:tcPr>
          <w:p w:rsidR="001155D2" w:rsidRPr="0084027E" w:rsidRDefault="009A6400" w:rsidP="00840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84027E"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764" w:type="dxa"/>
          </w:tcPr>
          <w:p w:rsidR="001155D2" w:rsidRPr="0084027E" w:rsidRDefault="009A6400" w:rsidP="00840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84027E">
              <w:rPr>
                <w:rFonts w:ascii="Arial" w:eastAsia="Arial" w:hAnsi="Arial" w:cs="B Nazanin"/>
                <w:sz w:val="24"/>
                <w:szCs w:val="24"/>
                <w:rtl/>
              </w:rPr>
              <w:t>شنوایی شناسی</w:t>
            </w:r>
          </w:p>
        </w:tc>
        <w:tc>
          <w:tcPr>
            <w:tcW w:w="1756" w:type="dxa"/>
          </w:tcPr>
          <w:p w:rsidR="001155D2" w:rsidRPr="0084027E" w:rsidRDefault="009A6400" w:rsidP="0084027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r w:rsidRPr="0084027E">
              <w:rPr>
                <w:rFonts w:cs="B Nazanin" w:hint="cs"/>
                <w:b/>
                <w:bCs/>
                <w:sz w:val="24"/>
                <w:szCs w:val="24"/>
                <w:rtl/>
              </w:rPr>
              <w:t>نیره دهقان زاده</w:t>
            </w:r>
          </w:p>
        </w:tc>
        <w:tc>
          <w:tcPr>
            <w:tcW w:w="657" w:type="dxa"/>
          </w:tcPr>
          <w:p w:rsidR="001155D2" w:rsidRPr="0084027E" w:rsidRDefault="001155D2" w:rsidP="000D601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84027E">
              <w:rPr>
                <w:rFonts w:cs="B Zar" w:hint="cs"/>
                <w:rtl/>
                <w:lang w:bidi="fa-IR"/>
              </w:rPr>
              <w:t>2</w:t>
            </w:r>
          </w:p>
        </w:tc>
      </w:tr>
      <w:tr w:rsidR="001155D2" w:rsidRPr="0084027E" w:rsidTr="008402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56" w:type="dxa"/>
          </w:tcPr>
          <w:p w:rsidR="001155D2" w:rsidRPr="0084027E" w:rsidRDefault="0084027E" w:rsidP="0084027E">
            <w:pPr>
              <w:jc w:val="center"/>
              <w:rPr>
                <w:rFonts w:cs="B Nazanin"/>
                <w:b w:val="0"/>
                <w:bCs w:val="0"/>
                <w:sz w:val="24"/>
                <w:szCs w:val="24"/>
                <w:rtl/>
                <w:lang w:bidi="fa-IR"/>
              </w:rPr>
            </w:pPr>
            <w:r w:rsidRPr="0084027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بررسی و مقایسه نتایج آزمون اعداد </w:t>
            </w:r>
            <w:proofErr w:type="spellStart"/>
            <w:r w:rsidRPr="0084027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دایکوتیک</w:t>
            </w:r>
            <w:proofErr w:type="spellEnd"/>
            <w:r w:rsidRPr="0084027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و آزمون اختلاف اعداد </w:t>
            </w:r>
            <w:proofErr w:type="spellStart"/>
            <w:r w:rsidRPr="0084027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دایکوتیک</w:t>
            </w:r>
            <w:proofErr w:type="spellEnd"/>
            <w:r w:rsidRPr="0084027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 xml:space="preserve"> در بزرگسالان با شنوایی هنجار با و بدون ابتلا به </w:t>
            </w:r>
            <w:proofErr w:type="spellStart"/>
            <w:r w:rsidRPr="0084027E">
              <w:rPr>
                <w:rFonts w:cs="B Nazanin" w:hint="cs"/>
                <w:b w:val="0"/>
                <w:bCs w:val="0"/>
                <w:sz w:val="24"/>
                <w:szCs w:val="24"/>
                <w:rtl/>
                <w:lang w:bidi="fa-IR"/>
              </w:rPr>
              <w:t>وزوزگوش</w:t>
            </w:r>
            <w:proofErr w:type="spellEnd"/>
          </w:p>
        </w:tc>
        <w:tc>
          <w:tcPr>
            <w:tcW w:w="1246" w:type="dxa"/>
          </w:tcPr>
          <w:p w:rsidR="001155D2" w:rsidRPr="0084027E" w:rsidRDefault="0084027E" w:rsidP="008402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  <w:r w:rsidRPr="0084027E">
              <w:rPr>
                <w:rFonts w:cs="B Nazanin"/>
                <w:sz w:val="24"/>
                <w:szCs w:val="24"/>
              </w:rPr>
              <w:t>IR.USWR.REC.1404.</w:t>
            </w:r>
            <w:r w:rsidRPr="0084027E">
              <w:rPr>
                <w:rFonts w:cs="B Nazanin" w:hint="cs"/>
                <w:sz w:val="24"/>
                <w:szCs w:val="24"/>
                <w:rtl/>
              </w:rPr>
              <w:t>065</w:t>
            </w:r>
          </w:p>
        </w:tc>
        <w:tc>
          <w:tcPr>
            <w:tcW w:w="1168" w:type="dxa"/>
          </w:tcPr>
          <w:p w:rsidR="001155D2" w:rsidRPr="0084027E" w:rsidRDefault="0084027E" w:rsidP="008402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 w:hint="cs"/>
                <w:sz w:val="20"/>
                <w:szCs w:val="20"/>
                <w:rtl/>
                <w:lang w:bidi="fa-IR"/>
              </w:rPr>
            </w:pPr>
            <w:r w:rsidRPr="0084027E">
              <w:rPr>
                <w:rFonts w:cs="B Nazanin" w:hint="cs"/>
                <w:sz w:val="20"/>
                <w:szCs w:val="20"/>
                <w:rtl/>
                <w:lang w:bidi="fa-IR"/>
              </w:rPr>
              <w:t>11/4/1404</w:t>
            </w:r>
          </w:p>
        </w:tc>
        <w:tc>
          <w:tcPr>
            <w:tcW w:w="1138" w:type="dxa"/>
          </w:tcPr>
          <w:p w:rsidR="001155D2" w:rsidRPr="0084027E" w:rsidRDefault="009A6400" w:rsidP="008402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0"/>
                <w:szCs w:val="20"/>
                <w:lang w:bidi="fa-IR"/>
              </w:rPr>
            </w:pPr>
            <w:r w:rsidRPr="0084027E">
              <w:rPr>
                <w:rFonts w:cs="B Nazanin" w:hint="cs"/>
                <w:sz w:val="20"/>
                <w:szCs w:val="20"/>
                <w:rtl/>
                <w:lang w:bidi="fa-IR"/>
              </w:rPr>
              <w:t>14021183010</w:t>
            </w:r>
          </w:p>
        </w:tc>
        <w:tc>
          <w:tcPr>
            <w:tcW w:w="1112" w:type="dxa"/>
          </w:tcPr>
          <w:p w:rsidR="001155D2" w:rsidRPr="0084027E" w:rsidRDefault="009A6400" w:rsidP="008402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84027E">
              <w:rPr>
                <w:rFonts w:cs="B Nazanin" w:hint="cs"/>
                <w:sz w:val="24"/>
                <w:szCs w:val="24"/>
                <w:rtl/>
              </w:rPr>
              <w:t>کارشناسی ارشد</w:t>
            </w:r>
          </w:p>
        </w:tc>
        <w:tc>
          <w:tcPr>
            <w:tcW w:w="764" w:type="dxa"/>
          </w:tcPr>
          <w:p w:rsidR="001155D2" w:rsidRPr="0084027E" w:rsidRDefault="009A6400" w:rsidP="0084027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</w:rPr>
            </w:pPr>
            <w:r w:rsidRPr="0084027E">
              <w:rPr>
                <w:rFonts w:ascii="Arial" w:eastAsia="Arial" w:hAnsi="Arial" w:cs="B Nazanin"/>
                <w:sz w:val="24"/>
                <w:szCs w:val="24"/>
                <w:rtl/>
              </w:rPr>
              <w:t>شنوایی شناسی</w:t>
            </w:r>
          </w:p>
        </w:tc>
        <w:tc>
          <w:tcPr>
            <w:tcW w:w="1756" w:type="dxa"/>
          </w:tcPr>
          <w:p w:rsidR="001155D2" w:rsidRPr="0084027E" w:rsidRDefault="009A6400" w:rsidP="0084027E">
            <w:pPr>
              <w:ind w:left="176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b/>
                <w:bCs/>
                <w:sz w:val="24"/>
                <w:szCs w:val="24"/>
              </w:rPr>
            </w:pPr>
            <w:proofErr w:type="spellStart"/>
            <w:r w:rsidRPr="008402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فائزه</w:t>
            </w:r>
            <w:proofErr w:type="spellEnd"/>
            <w:r w:rsidRPr="008402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 xml:space="preserve"> نجفی </w:t>
            </w:r>
            <w:proofErr w:type="spellStart"/>
            <w:r w:rsidRPr="0084027E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چکوسری</w:t>
            </w:r>
            <w:proofErr w:type="spellEnd"/>
          </w:p>
        </w:tc>
        <w:tc>
          <w:tcPr>
            <w:tcW w:w="657" w:type="dxa"/>
          </w:tcPr>
          <w:p w:rsidR="001155D2" w:rsidRPr="0084027E" w:rsidRDefault="001155D2" w:rsidP="000D601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Zar"/>
                <w:rtl/>
                <w:lang w:bidi="fa-IR"/>
              </w:rPr>
            </w:pPr>
            <w:r w:rsidRPr="0084027E">
              <w:rPr>
                <w:rFonts w:cs="B Zar" w:hint="cs"/>
                <w:rtl/>
                <w:lang w:bidi="fa-IR"/>
              </w:rPr>
              <w:t>3</w:t>
            </w:r>
          </w:p>
        </w:tc>
      </w:tr>
    </w:tbl>
    <w:p w:rsidR="00FC51BD" w:rsidRPr="0084027E" w:rsidRDefault="00FC51BD"/>
    <w:sectPr w:rsidR="00FC51BD" w:rsidRPr="0084027E" w:rsidSect="00FC51BD">
      <w:pgSz w:w="11906" w:h="16838"/>
      <w:pgMar w:top="1440" w:right="1800" w:bottom="1440" w:left="180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5D2"/>
    <w:rsid w:val="001155D2"/>
    <w:rsid w:val="0061595E"/>
    <w:rsid w:val="0084027E"/>
    <w:rsid w:val="008E0345"/>
    <w:rsid w:val="009A6400"/>
    <w:rsid w:val="00B90185"/>
    <w:rsid w:val="00FC5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3E4B82"/>
  <w15:chartTrackingRefBased/>
  <w15:docId w15:val="{0540DDF2-2557-439F-8F6D-696AB7D1A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55D2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6Colorful">
    <w:name w:val="Grid Table 6 Colorful"/>
    <w:basedOn w:val="TableNormal"/>
    <w:uiPriority w:val="51"/>
    <w:rsid w:val="001155D2"/>
    <w:rPr>
      <w:rFonts w:asciiTheme="minorHAnsi" w:eastAsiaTheme="minorHAnsi" w:hAnsiTheme="minorHAnsi" w:cstheme="minorBidi"/>
      <w:color w:val="000000" w:themeColor="text1"/>
      <w:sz w:val="22"/>
      <w:szCs w:val="22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BalloonText">
    <w:name w:val="Balloon Text"/>
    <w:basedOn w:val="Normal"/>
    <w:link w:val="BalloonTextChar"/>
    <w:rsid w:val="001155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1155D2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Hoda Rafiei</dc:creator>
  <cp:keywords/>
  <dc:description/>
  <cp:lastModifiedBy>Windows User</cp:lastModifiedBy>
  <cp:revision>3</cp:revision>
  <cp:lastPrinted>2026-02-01T05:51:00Z</cp:lastPrinted>
  <dcterms:created xsi:type="dcterms:W3CDTF">2026-02-02T13:55:00Z</dcterms:created>
  <dcterms:modified xsi:type="dcterms:W3CDTF">2026-02-02T16:33:00Z</dcterms:modified>
</cp:coreProperties>
</file>